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7" w:rsidRDefault="00C67E53"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Дорогие друзья!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С 23 марта до 12 апреля включительно все российские школы переходят на режим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каникул или дистанционные формы обучения</w:t>
      </w:r>
      <w:proofErr w:type="gram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Наше издательство запускает серию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вебинаров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мастер-классов, лабораторий и интересных бесед для детей 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родителей. Мы готовы ответить на ваши вопросы в режиме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решать вместе с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вами творческие задачи и обсуждать интересные гипотезы.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До встречи и до связи!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2 класс. Учимся определять тему текста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Бойкина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Марина Викторовна,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соавтор учебников УМК «Школа России», «Перспектива» по литературному чтению,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учебных и методических пособий в 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области дошкольного и начального образования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23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11:00–13:00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9 класс. Подготовка школьников к решению задач по алгебре во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второй части экзамена в 9 классе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Феоктистов Илья Евгеньевич, учитель высшей категории, соавтор УМК «Алгебра»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(7–9) Ю.Н. Макарычева углублённого уровня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23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16.00–17.30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Начальная школа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2 класс. Учимся подробно пересказывать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Бойкина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Марина Викторовна,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соавтор учебников УМК «Школа России», «Перспектива» по литературному чтению,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учебных и методических пособий в области дошкольного и начального образования.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24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. Решаем новые формы заданий ОГЭ по физике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Литвинов Олег Андреевич, ведущий методист центра методической поддержки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педагогов и образовательных организаций, издательства «Просвещение».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24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Английский язык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9 класс. ОГЭ-2020 по английскому языку: пишем личное письмо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(задание №32)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Ёлкина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Ксения Ивановна, автор 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издательства, учитель английского языка высшей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квалификационной категории, Почётный работник сферы образования РФ, заведующая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кафедрой иностранных языков гимназии №12 города Твери; трижды победитель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конкурса лучших учителей приоритетного национального проекта в сфере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"Образование”; председатель предметной комиссии ОГЭ и ведущий эксперт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предметной комиссии ЕГЭ Тверской области, лектор Тверского областного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института усовершенствования учителей, председатель жюри городской олимпиады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по английскому языку.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24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14:00–15:00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2 класс. Учимся работать с текстом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Бубнова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Инна Анатольевна, старший преподаватель кафедры начального СПб 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автор учебных и методических пособий в области начального образования,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заместитель директора по начальному образованию ГБОУ СОШ № 43 Приморского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района Санкт-Петербурга.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25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Русский язык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9 класс. Готовимся к ОГЭ по русскому языку в новом формате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Нарушевич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Андрей Георгиевич, кандидат филологических наук, доцент, заведующий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кафедрой современного русского языка и литературы Таганрогского института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имени А.П. Чехова.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25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12:00–13:00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Английский язык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10 и 11 классы. ЕГЭ-2020 по английскому языку: пишем эссе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(задание 40) на максимальный балл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Мишин Андрей Валентинович, автор издательства, учитель английского языка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высшей категории. </w:t>
      </w:r>
      <w:proofErr w:type="gram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Заслуженный учитель РФ, Почётный работник общего образования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Российской Федерации, Почетный работник науки и образования Тверской области,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трижды победитель конкурса лучших учителей России в рамках приоритетного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национального проекта «Образование», консультант-эксперт кафедры теории языка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и перевода Тверского государственного университета, сертифицированный ведущий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эксперт ЕГЭ и ОГЭ по английскому языку (разделы «Письмо» и «Говорение»), член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экспертного совета всероссийских олимпиад школьников.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25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16:00-17</w:t>
      </w:r>
      <w:proofErr w:type="gram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История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10 и 11 классы. Разбор демоверсии ЕГЭ 2020 по истории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Асмерзаева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Карина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Игоревна, ведущий методист истории и обществознания отдела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методической поддержки педагогов и образовательных организаций издательства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«Просвещение».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26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14:00–15:00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чтение, Начальная школа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3 класс. Учимся кратко пересказывать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Бубнова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Инна Анатольевна,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автор учебных и методических пособий в области начального образования,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заместитель директора по начальному образованию ГБОУ СОШ № 43 Приморского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района Санкт-Петербурга.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26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15:00-16:00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Математика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9 класс. Разбираем первые пять заданий ОГЭ по математике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Зубкова Екатерина Дмитриевна, ведущий методист Отдела методической поддержки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педагогов и образовательных организаций Группы компаний «Просвещение».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26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16:00–17:00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чтение, Начальная школа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3 класс. Учимся выборочно пересказывать по иллюстрации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Бубнова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Инна Анатольевна,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автор учебных и методических пособий в области начального образования,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заместитель директора по начальному образованию ГБОУ СОШ № 43 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Приморского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района Санкт-Петербурга.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27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9:30–11:00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чтение, Начальная школа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3 класс. Учимся выборочно пересказывать текст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Бойкина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Марина Викторовна,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соавтор учебников УМК «Школа России», «Перспектива» по литературному чтению,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учебных и методических пособий в области дошкольного и начального образования.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30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. Урок биологии. Что надо знать школьнику о вирусах?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Балакирева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Елена Петровна, методист-эксперт Отдела методической поддержки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педагогов и образовательных организаций.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30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14:00–15:00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Английский язык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10 и 11 классы. Как написать эссе по всем правилам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Мильруд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Радислав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Петрович, доктор педагогических наук, профессор кафедры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Международной профессиональной и научной коммуникации Тамбовского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государственного технического университета, автор предметной линии учебников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Starlight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» и «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City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Stars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».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30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15:00–16:00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. Основы практической медицины. Часть 1. Профилактика инфекционных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заболеваний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>Балакирева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Елена Петровна, методист-эксперт Отдела методической поддержки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педагогов и образовательных организаций.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31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Литературное чтение, Начальная школа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Онлайн-урок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3 класс. Учимся рассказывать о герое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Бубнова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Инна Анатольевна, старший преподаватель кафедры начального СПб АППО,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автор учебных и методических пособий в области начального образования.,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заместитель директора по начальному образованию ГБОУ СОШ № 43 Приморского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района Санкт-Петербурга.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31 марта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11:00–12:00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Регистрация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Обновления и новости по проведению серии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вебинаров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в апреле вы можете 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lastRenderedPageBreak/>
        <w:t xml:space="preserve">найти 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на нашем сайте</w:t>
      </w:r>
      <w:proofErr w:type="gram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Вопросы и предложения по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вебинарам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можно направить нам на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почту </w:t>
      </w:r>
      <w:hyperlink r:id="rId4" w:history="1">
        <w:r>
          <w:rPr>
            <w:rStyle w:val="a3"/>
            <w:rFonts w:ascii="Arial" w:hAnsi="Arial" w:cs="Arial"/>
            <w:color w:val="000000"/>
            <w:sz w:val="46"/>
            <w:szCs w:val="46"/>
            <w:shd w:val="clear" w:color="auto" w:fill="FFFFFF"/>
          </w:rPr>
          <w:t>webinar@prosv.ru</w:t>
        </w:r>
      </w:hyperlink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Участие во всех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вебинарах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 бесплатное. Все слушатели получат электронный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сертификат.</w:t>
      </w:r>
      <w:r>
        <w:rPr>
          <w:rFonts w:ascii="Arial" w:hAnsi="Arial" w:cs="Arial"/>
          <w:color w:val="000000"/>
          <w:sz w:val="46"/>
          <w:szCs w:val="46"/>
        </w:rPr>
        <w:br/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prosv.ru</w:t>
      </w:r>
      <w:proofErr w:type="spellEnd"/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АО «Издательство «Просвещение»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© 2020 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Style w:val="wmi-callto"/>
          <w:rFonts w:ascii="Arial" w:hAnsi="Arial" w:cs="Arial"/>
          <w:color w:val="000000"/>
          <w:sz w:val="46"/>
          <w:szCs w:val="46"/>
          <w:shd w:val="clear" w:color="auto" w:fill="FFFFFF"/>
        </w:rPr>
        <w:t>+7 (495) 789-30-40</w:t>
      </w:r>
      <w:r>
        <w:rPr>
          <w:rFonts w:ascii="Arial" w:hAnsi="Arial" w:cs="Arial"/>
          <w:color w:val="000000"/>
          <w:sz w:val="46"/>
          <w:szCs w:val="46"/>
        </w:rPr>
        <w:br/>
      </w:r>
      <w:hyperlink r:id="rId5" w:history="1">
        <w:r>
          <w:rPr>
            <w:rStyle w:val="a3"/>
            <w:rFonts w:ascii="Arial" w:hAnsi="Arial" w:cs="Arial"/>
            <w:color w:val="000000"/>
            <w:sz w:val="46"/>
            <w:szCs w:val="46"/>
            <w:shd w:val="clear" w:color="auto" w:fill="FFFFFF"/>
          </w:rPr>
          <w:t>prosv@prosv.ru</w:t>
        </w:r>
      </w:hyperlink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Style w:val="js-extracted-address"/>
          <w:rFonts w:ascii="Arial" w:hAnsi="Arial" w:cs="Arial"/>
          <w:color w:val="CC0000"/>
          <w:sz w:val="46"/>
          <w:szCs w:val="46"/>
          <w:shd w:val="clear" w:color="auto" w:fill="FFFFFF"/>
        </w:rPr>
        <w:t xml:space="preserve">127473, Москва, ул. </w:t>
      </w:r>
      <w:proofErr w:type="spellStart"/>
      <w:r>
        <w:rPr>
          <w:rStyle w:val="js-extracted-address"/>
          <w:rFonts w:ascii="Arial" w:hAnsi="Arial" w:cs="Arial"/>
          <w:color w:val="CC0000"/>
          <w:sz w:val="46"/>
          <w:szCs w:val="46"/>
          <w:shd w:val="clear" w:color="auto" w:fill="FFFFFF"/>
        </w:rPr>
        <w:t>Краснопролетарская</w:t>
      </w:r>
      <w:proofErr w:type="spellEnd"/>
      <w:r>
        <w:rPr>
          <w:rStyle w:val="js-extracted-address"/>
          <w:rFonts w:ascii="Arial" w:hAnsi="Arial" w:cs="Arial"/>
          <w:color w:val="CC0000"/>
          <w:sz w:val="46"/>
          <w:szCs w:val="46"/>
          <w:shd w:val="clear" w:color="auto" w:fill="FFFFFF"/>
        </w:rPr>
        <w:t xml:space="preserve">, д.16, стр.3, подъезд </w:t>
      </w:r>
      <w:r>
        <w:rPr>
          <w:rStyle w:val="mail-message-map-nobreak"/>
          <w:rFonts w:ascii="Arial" w:hAnsi="Arial" w:cs="Arial"/>
          <w:color w:val="CC0000"/>
          <w:sz w:val="46"/>
          <w:szCs w:val="46"/>
          <w:shd w:val="clear" w:color="auto" w:fill="FFFFFF"/>
        </w:rPr>
        <w:t>8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, бизнес-центр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Новослободский</w:t>
      </w:r>
      <w:proofErr w:type="spell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»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 xml:space="preserve">Вы получили это письмо, так как подписаны на получение новостей </w:t>
      </w:r>
      <w:proofErr w:type="spellStart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prosv.ru</w:t>
      </w:r>
      <w:proofErr w:type="spellEnd"/>
      <w:proofErr w:type="gramStart"/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тписаться от рассылки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   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 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t>----------------------------------------------------------------------</w:t>
      </w:r>
    </w:p>
    <w:sectPr w:rsidR="009513C7" w:rsidSect="0095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C67E53"/>
    <w:rsid w:val="009513C7"/>
    <w:rsid w:val="00C6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E53"/>
    <w:rPr>
      <w:color w:val="0000FF"/>
      <w:u w:val="single"/>
    </w:rPr>
  </w:style>
  <w:style w:type="character" w:customStyle="1" w:styleId="wmi-callto">
    <w:name w:val="wmi-callto"/>
    <w:basedOn w:val="a0"/>
    <w:rsid w:val="00C67E53"/>
  </w:style>
  <w:style w:type="character" w:customStyle="1" w:styleId="js-extracted-address">
    <w:name w:val="js-extracted-address"/>
    <w:basedOn w:val="a0"/>
    <w:rsid w:val="00C67E53"/>
  </w:style>
  <w:style w:type="character" w:customStyle="1" w:styleId="mail-message-map-nobreak">
    <w:name w:val="mail-message-map-nobreak"/>
    <w:basedOn w:val="a0"/>
    <w:rsid w:val="00C6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sv@prosv.ru" TargetMode="External"/><Relationship Id="rId4" Type="http://schemas.openxmlformats.org/officeDocument/2006/relationships/hyperlink" Target="mailto:webinar@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1068</Words>
  <Characters>6093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2020-03-24T10:15:00Z</dcterms:created>
  <dcterms:modified xsi:type="dcterms:W3CDTF">2020-03-24T10:17:00Z</dcterms:modified>
</cp:coreProperties>
</file>